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F9D" w:rsidRDefault="00BB3F9D" w:rsidP="00BB3F9D">
      <w:pPr>
        <w:pStyle w:val="NormalWeb"/>
      </w:pPr>
      <w:r>
        <w:rPr>
          <w:rStyle w:val="Strong"/>
        </w:rPr>
        <w:t>Minutes of a Meeting of the Executive Committee held by Teleconference on Tuesday 20 June 2006 at 7.30pm</w:t>
      </w:r>
    </w:p>
    <w:p w:rsidR="00BB3F9D" w:rsidRDefault="00BB3F9D" w:rsidP="00BB3F9D">
      <w:pPr>
        <w:pStyle w:val="NormalWeb"/>
      </w:pPr>
      <w:r>
        <w:rPr>
          <w:rStyle w:val="Strong"/>
        </w:rPr>
        <w:t>PRESENT:</w:t>
      </w:r>
      <w:r>
        <w:t>  Mike Armour (Chair), Tony Casey, Ed Scott, Rob Dean, Anne</w:t>
      </w:r>
      <w:r>
        <w:br/>
        <w:t xml:space="preserve">                    </w:t>
      </w:r>
      <w:proofErr w:type="spellStart"/>
      <w:r>
        <w:t>Opie</w:t>
      </w:r>
      <w:proofErr w:type="spellEnd"/>
      <w:r>
        <w:t>,</w:t>
      </w:r>
      <w:proofErr w:type="gramStart"/>
      <w:r>
        <w:t>  David</w:t>
      </w:r>
      <w:proofErr w:type="gramEnd"/>
      <w:r>
        <w:t xml:space="preserve"> Pearson, Alastair Bridge</w:t>
      </w:r>
    </w:p>
    <w:p w:rsidR="00BB3F9D" w:rsidRDefault="00BB3F9D" w:rsidP="00BB3F9D">
      <w:pPr>
        <w:pStyle w:val="NormalWeb"/>
      </w:pPr>
      <w:r>
        <w:rPr>
          <w:rStyle w:val="Strong"/>
        </w:rPr>
        <w:t>1. Apologies</w:t>
      </w:r>
      <w:r>
        <w:br/>
        <w:t>Margaret Edwards</w:t>
      </w:r>
    </w:p>
    <w:p w:rsidR="00BB3F9D" w:rsidRDefault="00BB3F9D" w:rsidP="00BB3F9D">
      <w:pPr>
        <w:pStyle w:val="NormalWeb"/>
      </w:pPr>
      <w:r>
        <w:br/>
      </w:r>
      <w:r>
        <w:rPr>
          <w:rStyle w:val="Strong"/>
        </w:rPr>
        <w:t>2. Minutes of the Previous Meeting</w:t>
      </w:r>
      <w:r>
        <w:br/>
      </w:r>
      <w:proofErr w:type="gramStart"/>
      <w:r>
        <w:t>It</w:t>
      </w:r>
      <w:proofErr w:type="gramEnd"/>
      <w:r>
        <w:t xml:space="preserve"> was MOVED and SECONDED that the Minutes of the previous meeting were a true and correct record.    CARRIED</w:t>
      </w:r>
    </w:p>
    <w:p w:rsidR="00BB3F9D" w:rsidRDefault="00BB3F9D" w:rsidP="00BB3F9D">
      <w:pPr>
        <w:pStyle w:val="NormalWeb"/>
      </w:pPr>
      <w:r>
        <w:rPr>
          <w:rStyle w:val="Strong"/>
        </w:rPr>
        <w:t>3. Matters Arising</w:t>
      </w:r>
      <w:r>
        <w:br/>
      </w:r>
      <w:proofErr w:type="gramStart"/>
      <w:r>
        <w:t>There</w:t>
      </w:r>
      <w:proofErr w:type="gramEnd"/>
      <w:r>
        <w:t xml:space="preserve"> were no matters arising from the Minutes.</w:t>
      </w:r>
    </w:p>
    <w:p w:rsidR="00BB3F9D" w:rsidRDefault="00BB3F9D" w:rsidP="00BB3F9D">
      <w:pPr>
        <w:pStyle w:val="NormalWeb"/>
      </w:pPr>
      <w:r>
        <w:rPr>
          <w:rStyle w:val="Strong"/>
        </w:rPr>
        <w:t>4. Financial Report</w:t>
      </w:r>
      <w:r>
        <w:br/>
        <w:t>The financial report was presented and accepted.</w:t>
      </w:r>
    </w:p>
    <w:p w:rsidR="00BB3F9D" w:rsidRDefault="00BB3F9D" w:rsidP="00BB3F9D">
      <w:pPr>
        <w:pStyle w:val="NormalWeb"/>
      </w:pPr>
      <w:r>
        <w:rPr>
          <w:rStyle w:val="Strong"/>
        </w:rPr>
        <w:t>5. Executive Officer role</w:t>
      </w:r>
      <w:r>
        <w:br/>
        <w:t xml:space="preserve">The Exec. </w:t>
      </w:r>
      <w:proofErr w:type="gramStart"/>
      <w:r>
        <w:t>discussed</w:t>
      </w:r>
      <w:proofErr w:type="gramEnd"/>
      <w:r>
        <w:t xml:space="preserve"> the Job Description for the role of the Executive Officer role. This description was accepted as an adequate account of the role on a vote with one dissenting vote.</w:t>
      </w:r>
    </w:p>
    <w:p w:rsidR="00BB3F9D" w:rsidRDefault="00BB3F9D" w:rsidP="00BB3F9D">
      <w:pPr>
        <w:pStyle w:val="NormalWeb"/>
      </w:pPr>
      <w:r>
        <w:t>The EO will provide the CE with a monthly activity report and create a desk file on the EO responsibilities.</w:t>
      </w:r>
    </w:p>
    <w:p w:rsidR="00BB3F9D" w:rsidRDefault="00BB3F9D" w:rsidP="00BB3F9D">
      <w:pPr>
        <w:pStyle w:val="NormalWeb"/>
      </w:pPr>
      <w:r>
        <w:rPr>
          <w:rStyle w:val="Strong"/>
        </w:rPr>
        <w:t>6. Website Development</w:t>
      </w:r>
      <w:r>
        <w:rPr>
          <w:b/>
          <w:bCs/>
        </w:rPr>
        <w:br/>
      </w:r>
      <w:r>
        <w:t>The chair and committee member responsible for communications reported back (verbally and in a report circulated in advance of the meeting) on further discussions</w:t>
      </w:r>
      <w:proofErr w:type="gramStart"/>
      <w:r>
        <w:t>  with</w:t>
      </w:r>
      <w:proofErr w:type="gramEnd"/>
      <w:r>
        <w:t xml:space="preserve"> the ONZ current provider and an alternative provider. The Exec, with one vote against, voted to switch the development and management of the site to </w:t>
      </w:r>
      <w:proofErr w:type="spellStart"/>
      <w:r>
        <w:t>Netlist</w:t>
      </w:r>
      <w:proofErr w:type="spellEnd"/>
      <w:r>
        <w:t xml:space="preserve">. </w:t>
      </w:r>
    </w:p>
    <w:p w:rsidR="00BB3F9D" w:rsidRDefault="00BB3F9D" w:rsidP="00BB3F9D">
      <w:pPr>
        <w:pStyle w:val="NormalWeb"/>
      </w:pPr>
      <w:r>
        <w:rPr>
          <w:rStyle w:val="Strong"/>
        </w:rPr>
        <w:t>7. Technical Committee</w:t>
      </w:r>
      <w:r>
        <w:br/>
        <w:t xml:space="preserve">A draft MOU from </w:t>
      </w:r>
      <w:proofErr w:type="spellStart"/>
      <w:r>
        <w:t>HortResearch</w:t>
      </w:r>
      <w:proofErr w:type="spellEnd"/>
      <w:r>
        <w:t xml:space="preserve"> raises issues that need to be worked through more fully.</w:t>
      </w:r>
    </w:p>
    <w:p w:rsidR="00BB3F9D" w:rsidRDefault="00BB3F9D" w:rsidP="00BB3F9D">
      <w:pPr>
        <w:pStyle w:val="NormalWeb"/>
      </w:pPr>
      <w:r>
        <w:t xml:space="preserve">The draft Awards and certification documentation were tabled and approved. </w:t>
      </w:r>
    </w:p>
    <w:p w:rsidR="00BB3F9D" w:rsidRDefault="00BB3F9D" w:rsidP="00BB3F9D">
      <w:pPr>
        <w:pStyle w:val="NormalWeb"/>
      </w:pPr>
      <w:r>
        <w:rPr>
          <w:rStyle w:val="Strong"/>
        </w:rPr>
        <w:t>8. Marketing</w:t>
      </w:r>
      <w:r>
        <w:t xml:space="preserve"> </w:t>
      </w:r>
      <w:r>
        <w:br/>
        <w:t>A recent survey on supermarket sales indicates that N Z EVOO market share has increased from 0.4% to 0.8% in the last 12 months.</w:t>
      </w:r>
    </w:p>
    <w:p w:rsidR="00BB3F9D" w:rsidRDefault="00BB3F9D" w:rsidP="00BB3F9D">
      <w:pPr>
        <w:pStyle w:val="NormalWeb"/>
      </w:pPr>
      <w:r>
        <w:rPr>
          <w:rStyle w:val="Strong"/>
        </w:rPr>
        <w:t>9. 2006 Harvest Estimates</w:t>
      </w:r>
      <w:r>
        <w:rPr>
          <w:b/>
          <w:bCs/>
        </w:rPr>
        <w:br/>
      </w:r>
      <w:r>
        <w:t xml:space="preserve">Northland 120 tonnes, Auckland/BOP 100 tonnes, </w:t>
      </w:r>
      <w:proofErr w:type="spellStart"/>
      <w:r>
        <w:t>Waiheke</w:t>
      </w:r>
      <w:proofErr w:type="spellEnd"/>
      <w:r>
        <w:t xml:space="preserve"> 47 tonnes, </w:t>
      </w:r>
      <w:proofErr w:type="spellStart"/>
      <w:r>
        <w:t>Hawkes</w:t>
      </w:r>
      <w:proofErr w:type="spellEnd"/>
      <w:r>
        <w:t xml:space="preserve"> Bay 350 tonnes, </w:t>
      </w:r>
      <w:proofErr w:type="spellStart"/>
      <w:r>
        <w:t>Wairarapa</w:t>
      </w:r>
      <w:proofErr w:type="spellEnd"/>
      <w:r>
        <w:t xml:space="preserve"> 90 tonnes, </w:t>
      </w:r>
      <w:proofErr w:type="spellStart"/>
      <w:r>
        <w:t>Kapiti</w:t>
      </w:r>
      <w:proofErr w:type="spellEnd"/>
      <w:r>
        <w:t xml:space="preserve"> 70 tonnes, Nelson 140 tonnes, Marlborough 250 tonnes, Canterbury 75 tonnes, Central </w:t>
      </w:r>
      <w:proofErr w:type="spellStart"/>
      <w:r>
        <w:t>Otago</w:t>
      </w:r>
      <w:proofErr w:type="spellEnd"/>
      <w:r>
        <w:t xml:space="preserve"> 10 tonnes</w:t>
      </w:r>
    </w:p>
    <w:p w:rsidR="00BB3F9D" w:rsidRDefault="00BB3F9D" w:rsidP="00BB3F9D">
      <w:pPr>
        <w:pStyle w:val="NormalWeb"/>
      </w:pPr>
      <w:r>
        <w:br/>
      </w:r>
      <w:r>
        <w:rPr>
          <w:rStyle w:val="Strong"/>
        </w:rPr>
        <w:t>11. 2006 Awards and “Summit”</w:t>
      </w:r>
      <w:r>
        <w:rPr>
          <w:b/>
          <w:bCs/>
        </w:rPr>
        <w:br/>
      </w:r>
      <w:r>
        <w:t>The Exec was advised that arrangements for both are on track and well advanced</w:t>
      </w:r>
    </w:p>
    <w:p w:rsidR="00BB3F9D" w:rsidRDefault="00BB3F9D" w:rsidP="00BB3F9D">
      <w:pPr>
        <w:pStyle w:val="NormalWeb"/>
      </w:pPr>
      <w:r>
        <w:rPr>
          <w:rStyle w:val="Strong"/>
        </w:rPr>
        <w:t>12. General Business</w:t>
      </w:r>
      <w:r>
        <w:rPr>
          <w:b/>
          <w:bCs/>
        </w:rPr>
        <w:br/>
      </w:r>
      <w:proofErr w:type="gramStart"/>
      <w:r>
        <w:t>The</w:t>
      </w:r>
      <w:proofErr w:type="gramEnd"/>
      <w:r>
        <w:t xml:space="preserve"> Exec. </w:t>
      </w:r>
      <w:proofErr w:type="gramStart"/>
      <w:r>
        <w:t>decided</w:t>
      </w:r>
      <w:proofErr w:type="gramEnd"/>
      <w:r>
        <w:t xml:space="preserve"> against emailing the summary of the monthly minutes all members.</w:t>
      </w:r>
    </w:p>
    <w:p w:rsidR="00BB3F9D" w:rsidRDefault="00BB3F9D" w:rsidP="00BB3F9D">
      <w:pPr>
        <w:pStyle w:val="NormalWeb"/>
      </w:pPr>
      <w:r>
        <w:t xml:space="preserve">It was suggested that members be emailed requesting they give their support for Country of Origin labelling and that the EO should write to Sue </w:t>
      </w:r>
      <w:proofErr w:type="spellStart"/>
      <w:r>
        <w:t>Kedgley</w:t>
      </w:r>
      <w:proofErr w:type="spellEnd"/>
      <w:r>
        <w:t xml:space="preserve"> giving ONZ’s support to this Bill.</w:t>
      </w:r>
    </w:p>
    <w:p w:rsidR="00BB3F9D" w:rsidRDefault="00BB3F9D" w:rsidP="00BB3F9D">
      <w:pPr>
        <w:pStyle w:val="NormalWeb"/>
      </w:pPr>
      <w:r>
        <w:t xml:space="preserve">It was agreed that ONZ should follow </w:t>
      </w:r>
      <w:proofErr w:type="spellStart"/>
      <w:r>
        <w:t>Hort</w:t>
      </w:r>
      <w:proofErr w:type="spellEnd"/>
      <w:r>
        <w:t xml:space="preserve"> N Z’s line on this and that the EO should check with them first before writing.</w:t>
      </w:r>
    </w:p>
    <w:p w:rsidR="00BB3F9D" w:rsidRDefault="00BB3F9D" w:rsidP="00BB3F9D">
      <w:pPr>
        <w:pStyle w:val="NormalWeb"/>
      </w:pPr>
      <w:r>
        <w:lastRenderedPageBreak/>
        <w:br/>
        <w:t xml:space="preserve">Date of Next </w:t>
      </w:r>
      <w:proofErr w:type="gramStart"/>
      <w:r>
        <w:t>meeting :</w:t>
      </w:r>
      <w:proofErr w:type="gramEnd"/>
      <w:r>
        <w:t xml:space="preserve"> Tuesday 25 July at 7.45 pm.</w:t>
      </w:r>
    </w:p>
    <w:p w:rsidR="00A348B8" w:rsidRDefault="00A348B8"/>
    <w:sectPr w:rsidR="00A348B8" w:rsidSect="00A348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compat/>
  <w:rsids>
    <w:rsidRoot w:val="00BB3F9D"/>
    <w:rsid w:val="00A348B8"/>
    <w:rsid w:val="00BB3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8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3F9D"/>
    <w:pPr>
      <w:spacing w:after="100" w:afterAutospacing="1" w:line="240" w:lineRule="auto"/>
    </w:pPr>
    <w:rPr>
      <w:rFonts w:ascii="Arial" w:eastAsia="Times New Roman" w:hAnsi="Arial" w:cs="Arial"/>
      <w:color w:val="000000"/>
      <w:sz w:val="19"/>
      <w:szCs w:val="19"/>
      <w:lang w:eastAsia="en-NZ"/>
    </w:rPr>
  </w:style>
  <w:style w:type="character" w:styleId="Strong">
    <w:name w:val="Strong"/>
    <w:basedOn w:val="DefaultParagraphFont"/>
    <w:uiPriority w:val="22"/>
    <w:qFormat/>
    <w:rsid w:val="00BB3F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2009</Characters>
  <Application>Microsoft Office Word</Application>
  <DocSecurity>0</DocSecurity>
  <Lines>16</Lines>
  <Paragraphs>4</Paragraphs>
  <ScaleCrop>false</ScaleCrop>
  <Company>Hewlett-Packard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Olives NZ</dc:creator>
  <cp:lastModifiedBy>Olives NZ</cp:lastModifiedBy>
  <cp:revision>1</cp:revision>
  <dcterms:created xsi:type="dcterms:W3CDTF">2010-11-28T22:50:00Z</dcterms:created>
  <dcterms:modified xsi:type="dcterms:W3CDTF">2010-11-28T22:50:00Z</dcterms:modified>
</cp:coreProperties>
</file>